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44" w:rsidRDefault="009D0A44" w:rsidP="009D0A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376D4" w:rsidRPr="00FE7F3B" w:rsidRDefault="006376D4" w:rsidP="00FE7F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7F3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Мамандық </w:t>
      </w:r>
      <w:r w:rsidRPr="00FE7F3B">
        <w:rPr>
          <w:rFonts w:ascii="Times New Roman" w:hAnsi="Times New Roman" w:cs="Times New Roman"/>
          <w:bCs/>
          <w:sz w:val="28"/>
          <w:szCs w:val="28"/>
          <w:lang w:val="kk-KZ"/>
        </w:rPr>
        <w:t>«6М050300-ПСИХОЛОГИЯ»</w:t>
      </w:r>
    </w:p>
    <w:p w:rsidR="006376D4" w:rsidRPr="00FE7F3B" w:rsidRDefault="006376D4" w:rsidP="00FE7F3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FE7F3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FE7F3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№ 4 модуль  </w:t>
      </w:r>
      <w:r w:rsidRPr="00FE7F3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«Адам факторы пәні бойынша семинар сабактар</w:t>
      </w:r>
    </w:p>
    <w:p w:rsidR="002732A4" w:rsidRPr="00BA66C4" w:rsidRDefault="00BA66C4" w:rsidP="00BA66C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BA66C4">
        <w:rPr>
          <w:rFonts w:ascii="Times New Roman" w:hAnsi="Times New Roman" w:cs="Times New Roman"/>
          <w:b/>
          <w:sz w:val="28"/>
          <w:szCs w:val="28"/>
          <w:lang w:val="kk-KZ"/>
        </w:rPr>
        <w:t>1-Модуль.  Адам факторының  жаңа әлемдегі  негізгі тенденциялары</w:t>
      </w:r>
    </w:p>
    <w:p w:rsidR="002732A4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1-семинар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.</w:t>
      </w:r>
      <w:r w:rsidRPr="00FE7F3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Адам зерттеу  объектісі ретінде.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2-семинар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. Адамдардың негізгі әлеуметтік сапалары (психологиялық аспект) -1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3-семинар.</w:t>
      </w:r>
      <w:r w:rsidRPr="00FE7F3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Адамдардың негізгі әлеуметтік сапалары (психологиялық аспект) -2: Өмірлік жоспарлар, білім деңгейі және ақпараттану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4-семинар.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Іс-әрекет мақсатына жетудегі  эмоциялық күштенудің психологиялық аспектісі (әрекетті сәтті орындауға толық сенімділіктің, мүмкіндіктердің, күмәнданулардың болмауы)</w:t>
      </w:r>
    </w:p>
    <w:p w:rsidR="00553A2A" w:rsidRPr="00553A2A" w:rsidRDefault="00553A2A" w:rsidP="00FE7F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553A2A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2-модуль. Адам факторы және электронды әлем 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5-семинар.</w:t>
      </w:r>
      <w:r w:rsidRPr="00FE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7F3B">
        <w:rPr>
          <w:rFonts w:ascii="Times New Roman" w:hAnsi="Times New Roman" w:cs="Times New Roman"/>
          <w:sz w:val="28"/>
          <w:szCs w:val="28"/>
          <w:lang w:val="kk-KZ"/>
        </w:rPr>
        <w:t>Адамдар мен компьютерлік өзара әрекетті жасау мен жобалау -психологиялық аспект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6-семинар.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Өзара әрекетті жобалау, ақпараттық дизайн, аттестациялық –тестілеу, компьютерлік графика, ұйымдастыру теориялары -психологиялық аспект</w:t>
      </w:r>
    </w:p>
    <w:p w:rsidR="00497F04" w:rsidRPr="00497F04" w:rsidRDefault="00497F04" w:rsidP="00497F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497F04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3-модуль. </w:t>
      </w:r>
      <w:r w:rsidRPr="00497F04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факторы- эргономика мен психологияның мәселелері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7-семинар.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Когнитивті эргономика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8-семинар.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Физикалық эргономика-психологиялық аспект</w:t>
      </w:r>
    </w:p>
    <w:p w:rsidR="000F0A2D" w:rsidRPr="000F0A2D" w:rsidRDefault="000F0A2D" w:rsidP="00FE7F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0F0A2D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4-модуль.</w:t>
      </w:r>
      <w:r w:rsidRPr="000F0A2D">
        <w:rPr>
          <w:rFonts w:ascii="Times New Roman" w:hAnsi="Times New Roman" w:cs="Times New Roman"/>
          <w:bCs/>
          <w:sz w:val="28"/>
          <w:szCs w:val="28"/>
          <w:lang w:val="kk-KZ" w:eastAsia="en-US"/>
        </w:rPr>
        <w:t>Еңбек іс-әрекетінің психологиялық мәселелері</w:t>
      </w:r>
      <w:r w:rsidRPr="000F0A2D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9-семинар.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Еңбектің қауіпсіздігін қамтамасыз етудегі адам факторының рөлі. Қауіпті жағдайда жұмысшының эмоциялық орнықтылығын қалыптастыру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10-семинар.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Қауіпсіз еңбекті қамтамасыз етудің психологиялық әдістері</w:t>
      </w:r>
    </w:p>
    <w:p w:rsidR="00CA03AB" w:rsidRPr="006D75AA" w:rsidRDefault="00CA03AB" w:rsidP="00CA03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</w:t>
      </w:r>
      <w:r w:rsidRPr="006D75AA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-модуль.</w:t>
      </w:r>
      <w:r w:rsidRPr="006D75AA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факторы-әлеуметтік-психологиялық аспектілері</w:t>
      </w:r>
      <w:r w:rsidRPr="006D75AA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11-семинар.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Адами ресурстардың менеджмент психологиясы. Әлеуметтік конформизм және өндіріс жүйелері-психологяилық аспект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12-дәріс.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  мекемелер мен ұйымдарда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 xml:space="preserve">13-семинар.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Ғылымды басқарудағы адам факторінің рөлі. Өзара түсінісудегі рефлексивті ықпал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14-семинар. </w:t>
      </w:r>
      <w:r w:rsidRPr="00FE7F3B">
        <w:rPr>
          <w:rFonts w:ascii="Times New Roman" w:hAnsi="Times New Roman" w:cs="Times New Roman"/>
          <w:bCs/>
          <w:sz w:val="28"/>
          <w:szCs w:val="28"/>
          <w:lang w:val="kk-KZ" w:eastAsia="en-US"/>
        </w:rPr>
        <w:t>Дағдарыс жағдайында персоналдарды басқару. Дағдарыс жағдайында конфликт басқару әдісі ретінде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FE7F3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15-семинар.</w:t>
      </w:r>
      <w:r w:rsidRPr="00FE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7F3B">
        <w:rPr>
          <w:rFonts w:ascii="Times New Roman" w:hAnsi="Times New Roman" w:cs="Times New Roman"/>
          <w:sz w:val="28"/>
          <w:szCs w:val="28"/>
          <w:lang w:val="kk-KZ"/>
        </w:rPr>
        <w:t>Стратегиялық шешімдерді қабылдаудағы адам факторының рөлі. Адам факторы: адам экстремалды жағдайларда-психологиялық аспект</w:t>
      </w:r>
    </w:p>
    <w:p w:rsidR="00FE7F3B" w:rsidRPr="00FE7F3B" w:rsidRDefault="00FE7F3B" w:rsidP="00FE7F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6202C" w:rsidRDefault="0016202C"/>
    <w:sectPr w:rsidR="0016202C" w:rsidSect="00B9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EE2980"/>
    <w:multiLevelType w:val="hybridMultilevel"/>
    <w:tmpl w:val="A3BAA0A4"/>
    <w:lvl w:ilvl="0" w:tplc="8A2C1BEC">
      <w:start w:val="1"/>
      <w:numFmt w:val="decimal"/>
      <w:pStyle w:val="a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A44"/>
    <w:rsid w:val="000F0A2D"/>
    <w:rsid w:val="0016202C"/>
    <w:rsid w:val="002732A4"/>
    <w:rsid w:val="00286544"/>
    <w:rsid w:val="00497F04"/>
    <w:rsid w:val="00553A2A"/>
    <w:rsid w:val="006376D4"/>
    <w:rsid w:val="006D75AA"/>
    <w:rsid w:val="009D0A44"/>
    <w:rsid w:val="00B91A4B"/>
    <w:rsid w:val="00BA66C4"/>
    <w:rsid w:val="00C63F42"/>
    <w:rsid w:val="00CA03AB"/>
    <w:rsid w:val="00D1062F"/>
    <w:rsid w:val="00D24ED2"/>
    <w:rsid w:val="00FE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A4B"/>
  </w:style>
  <w:style w:type="paragraph" w:styleId="1">
    <w:name w:val="heading 1"/>
    <w:basedOn w:val="a0"/>
    <w:next w:val="a0"/>
    <w:link w:val="10"/>
    <w:uiPriority w:val="99"/>
    <w:qFormat/>
    <w:rsid w:val="009D0A44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D0A44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0"/>
    <w:uiPriority w:val="34"/>
    <w:qFormat/>
    <w:rsid w:val="009D0A44"/>
    <w:pPr>
      <w:ind w:left="720"/>
      <w:contextualSpacing/>
    </w:pPr>
  </w:style>
  <w:style w:type="paragraph" w:customStyle="1" w:styleId="a">
    <w:name w:val="список"/>
    <w:basedOn w:val="a0"/>
    <w:rsid w:val="009D0A44"/>
    <w:pPr>
      <w:widowControl w:val="0"/>
      <w:numPr>
        <w:numId w:val="1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1562</Characters>
  <Application>Microsoft Office Word</Application>
  <DocSecurity>0</DocSecurity>
  <Lines>13</Lines>
  <Paragraphs>3</Paragraphs>
  <ScaleCrop>false</ScaleCrop>
  <Company>Grizli777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2014-09-22T02:30:00Z</dcterms:created>
  <dcterms:modified xsi:type="dcterms:W3CDTF">2014-09-22T02:43:00Z</dcterms:modified>
</cp:coreProperties>
</file>